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A269E7">
      <w:r>
        <w:rPr>
          <w:rFonts w:ascii="宋体" w:hAnsi="宋体" w:eastAsia="宋体" w:cs="宋体"/>
          <w:sz w:val="24"/>
          <w:szCs w:val="24"/>
        </w:rPr>
        <w:t xml:space="preserve">各学院： 根据江苏省教育厅办公室《关于转发教育部语言文字信息管理司实施中华文化优秀课程多语种数字化全球传播计划的通知》（附件1）要求，现将我校申报事项通知如下。 一、课程要求 精品课程应采用视频形式，基于视听和影音创作规律，并符合以下要求。 （一）坚持正确方向。落实立德树人根本任务，开发建设规范优质的数字化教育资源，符合社会主义核心价值观，符合相关政策法规要求，符合国家语言文字规范标准，在涉及国家主权、意识形态等原则问题上立场鲜明。 （二）体现科学规范。确保学科知识专业权威、课程语言准确得体、视频素材科学适切，语言、文字、符号、单位等使用要符合相关要求，严禁可能存在任何争议的内容表述。 （三）突出教学效果。体现中国文化的博大精深、独特美学、深厚情感理念和经典高雅意境，具有一定的创造力和感染力，起到良好的国内国际传播示范效应。 （四）明确知识产权。应当使用无产权争议的素材，提倡利用已有素材和教学成果。优先使用原创性素材，使用AI（人工智能）制作素材需标注清晰，使用购买素材需提供相关凭证和授权证明。 二、工作安排 自主申报，报名审核通过后，教育部语言文字信息管理司组织专家围绕视频策划、影音创作、文案写作等开展远程视频培训。培训结束后，报名团队对照课程要求和制作要求开发建设课程，经学校审核后，按照有关要求提交至教育部。 请各学院组织有意愿参与的师生团队填写报名表（附件2）和报名汇总表（附件3），并于2025年8月19日前将报名表和报名汇总表（包括 Word 电子版及盖章后的 PDF 扫描件）发送至电子信箱：lygsfjwcjyk@163.com。视频提交方式等另行通知。 联系人：张琪，联系方式：QQ454377715。                                     教务处      2025年8月14日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F0F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2025-09-01T02:56:38Z</dcterms:created>
  <dc:creator>Administrator</dc:creator>
  <cp:lastModifiedBy>珍惜现在</cp:lastModifiedBy>
  <dcterms:modified xsi:type="dcterms:W3CDTF">2025-09-01T02:57:17Z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eyJoZGlkIjoiY2MyYzYzMDA0YjljNTViZmRiZjFhNzdjM2NiOGQ3MWUiLCJ1c2VySWQiOiI0MjIyNTIxNjYifQ==</vt:lpwstr>
  </property>
  <property fmtid="{D5CDD505-2E9C-101B-9397-08002B2CF9AE}" pid="4" name="ICV">
    <vt:lpwstr>9A378D35769D4D0CBB1F2754DDF475D9_12</vt:lpwstr>
  </property>
</Properties>
</file>